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>
        <w:rPr>
          <w:rFonts w:ascii="Times New Roman" w:eastAsia="Times New Roman" w:hAnsi="Times New Roman" w:cs="Times New Roman"/>
          <w:sz w:val="26"/>
          <w:szCs w:val="26"/>
        </w:rPr>
        <w:t>порядке упрощенного производства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808</w:t>
      </w:r>
      <w:r>
        <w:rPr>
          <w:rFonts w:ascii="Times New Roman" w:eastAsia="Times New Roman" w:hAnsi="Times New Roman" w:cs="Times New Roman"/>
          <w:sz w:val="26"/>
          <w:szCs w:val="26"/>
        </w:rPr>
        <w:t>-2803/2026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ООО ПКО «ЦДУ Инвест»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Потоцкому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Александру Сергеевичу 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0709764100 от 30.11.2024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26.12.2024 по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.07.2025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565,50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стец ООО ПКО «ЦДУ Инвест» обратился с иском к ответчику </w:t>
      </w:r>
      <w:r>
        <w:rPr>
          <w:rFonts w:ascii="Times New Roman" w:eastAsia="Times New Roman" w:hAnsi="Times New Roman" w:cs="Times New Roman"/>
          <w:sz w:val="26"/>
          <w:szCs w:val="26"/>
        </w:rPr>
        <w:t>Потоцкому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Александру Сергеевичу о взыскании задолженности по договору займа.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мотивированы тем, что 30.11.2024 ООО «ЗАЙМИГО МФК» и </w:t>
      </w:r>
      <w:r>
        <w:rPr>
          <w:rFonts w:ascii="Times New Roman" w:eastAsia="Times New Roman" w:hAnsi="Times New Roman" w:cs="Times New Roman"/>
          <w:sz w:val="26"/>
          <w:szCs w:val="26"/>
        </w:rPr>
        <w:t>Потоцкий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заключили договор потребительского займа №0709764100, в соответствии с которым ответчику предоставлен займа в размере 5000 руб. сроком на 12 календарных дней с процентной ставкой 288,35% годовых, ср</w:t>
      </w:r>
      <w:r>
        <w:rPr>
          <w:rFonts w:ascii="Times New Roman" w:eastAsia="Times New Roman" w:hAnsi="Times New Roman" w:cs="Times New Roman"/>
          <w:sz w:val="26"/>
          <w:szCs w:val="26"/>
        </w:rPr>
        <w:t>ок возврата займа 12.12.2024. 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ежду ООО «ЗАЙМИГО МФК и ООО ПКО «ЦДУ Инвест»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14.07.2025 </w:t>
      </w:r>
      <w:r>
        <w:rPr>
          <w:rFonts w:ascii="Times New Roman" w:eastAsia="Times New Roman" w:hAnsi="Times New Roman" w:cs="Times New Roman"/>
          <w:sz w:val="26"/>
          <w:szCs w:val="26"/>
        </w:rPr>
        <w:t>заключен договор уступки прав требований по договору займа. Истец включен в государственный реестр юридических лиц, осуществляющих деятельность по возврату просроченной задолженности в качестве основного вида деятельности.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п.11 Индивидуальных условий договора займа, данный договор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 </w:t>
      </w:r>
      <w:r>
        <w:rPr>
          <w:rFonts w:ascii="Times New Roman" w:eastAsia="Times New Roman" w:hAnsi="Times New Roman" w:cs="Times New Roman"/>
          <w:sz w:val="26"/>
          <w:szCs w:val="26"/>
        </w:rPr>
        <w:t>в порядке рефинансирования займа №1239268548.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связи с выполнением условий, указанных в Индивидуальных условиях задолженность по займу №1239268548 составила 0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оформлении заявления на предоставление займа </w:t>
      </w:r>
      <w:r>
        <w:rPr>
          <w:rFonts w:ascii="Times New Roman" w:eastAsia="Times New Roman" w:hAnsi="Times New Roman" w:cs="Times New Roman"/>
          <w:sz w:val="26"/>
          <w:szCs w:val="26"/>
        </w:rPr>
        <w:t>Потоцкий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выразил согласие на предоставление дополнительных услуг, оказываемых посредством заключения отдельных договоров, не связанных с возможностью/невозможностью заключения договора займа. С момента подписания договора на оказание дополнительных услуг </w:t>
      </w:r>
      <w:r>
        <w:rPr>
          <w:rFonts w:ascii="Times New Roman" w:eastAsia="Times New Roman" w:hAnsi="Times New Roman" w:cs="Times New Roman"/>
          <w:sz w:val="26"/>
          <w:szCs w:val="26"/>
        </w:rPr>
        <w:t>Потоцкий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дал согласие на получение данной услуги и соглашается с её стоимостью.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 займа подписан </w:t>
      </w:r>
      <w:r>
        <w:rPr>
          <w:rFonts w:ascii="Times New Roman" w:eastAsia="Times New Roman" w:hAnsi="Times New Roman" w:cs="Times New Roman"/>
          <w:sz w:val="26"/>
          <w:szCs w:val="26"/>
        </w:rPr>
        <w:t>Потоцким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посредством электронной цифровой подписи. Ответчиком не исполнены обязательства по договору, что привело к просрочке исполнения займа на 200 календарных дней. Задолженность образовалась за период с 26.12.2024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14.07.2025. В силу п.12 Индивидуальных условий договора займа кредитор вправе начислять ответчику неустойку на непогашенную часть суммы основного долга за каждый день нарушения обязательства за неисполнение/ненадлежащее исполнение условий договора.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заявлению ООО ПКО «ЦДУ Инвест» мировым судьей вынесен судебный приказ по делу №2-3231/2025, но определением суда данный судебный приказ отменен.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учетом изложенного, истец просит взыскать с ответчика задолженность по договору займа №0709764100 от 30.11.2024 за период с 26.12.2024 по 14.07.2025 в размере 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565,50 руб., в том числе: 5000 руб. – сумму невозвращенного основного долга, 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328,56 руб. – сумму задолженности по процентам, 336,94 руб. – сумму задолженности по штрафам и 2900 руб. – сумму задолженности по дополнительным услугам, расходы по оплате государственной пошлины в размере 4000 руб., почтовые расходы в общем размере 319,64 руб., в числе которых: 92,72 руб. – расходы по отправке письма с копией иска ответчику; 67,10 руб. – расходы по отправке заявления о вынесении судебного приказа; 67,10 руб. – расходы по отправке иска в адрес суда и 92,72 руб. – расходы по отправке письма с заявлением о вынесении судебного приказа в адрес ответчика.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Гражданское дело рассмотрено в порядке упрощенного производства, сторонам предлагалось представить доказательства и возражения на исковое заявление, представить мировому судье и направить друг другу дополнительные документы, содержащие объяснения по существу заявленных требований и возражений в обоснование своей позиции.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представлено возражение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исковое заявление,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он просит прекратить производство по делу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полным погашением задолженности по договору займа. В подтверждение оплаты задолженности ответчиком представлена копия квитанции от 28.03.2026 на сумму 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565,50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возражение ответчика,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hyperlink r:id="rId4" w:anchor="/document/10164072/entry/16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п.1 ст.160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ГК РФ сделка в письменной форме должна быть совершена путем составления документа, выражающего ее содержание и подписанного лицом или лицами, совершающими сделку, или должным образом уполномоченными ими лицами.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0164072/entry/16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п.1 ст.162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ГК РФ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показания, но не лишает их права приводить письменные и другие доказательства.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anchor="/document/10164072/entry/434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п.2 ст.434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ГК РФ договор в письменной форме может быть заключен путем составления одного документа, подписанного сторонами, а также путем обмена документами посредством почтовой, телеграфной, телетайпной, телефонной, электронной или иной связи, позволяющей достоверно установить, что документ исходит от стороны по договору.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требований п.1 ст.807 ГК РФ по договору займа одна сторона (займодавец)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займодавцу такую же сумму денег (сумму займа) или равное количество полученных им вещей того же рода и качества либо таких же ценных бумаг.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Если займодавцем в договоре займа является гражданин, договор считается заключенным с момента передачи суммы займа или другого предмета договора займа заемщику или указанному им лицу.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2128809/entry/56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 ст.56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ГПК РФ каждая сторона, лицо, участвующие в деле, должны доказать те обстоятельства, на которые они ссылаются как на основания своих требований и возражений, если иное не предусмотрено федеральным законом.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Поскольку для возникновения обязательства по договору займа требуется фактическая передача кредитором должнику денежных средств именно на условиях договора займа, то в случае спора на кредиторе лежит обязанность доказать факт передачи должнику предмета займа и то, что между сторонами возникли отношения, регулируемые </w:t>
      </w:r>
      <w:hyperlink r:id="rId4" w:anchor="/document/10164072/entry/204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главой 42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ГК РФ, а на заемщике - факт надлежащего исполнения обязательств по возврату займа либо безденежность займа. При наличии возражений со стороны ответчика относительно природы возникшего обязательства следует исходить из того, что заимодавец заинтересован в обеспечении надлежащих доказательств, подтверждающих заключение договора займа, и в случае возникновения спора на нем лежит риск недоказанности соответствующего факта.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между ООО «ЗАЙМИГО МФК»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Потоцким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заключен договор потребительского займа </w:t>
      </w:r>
      <w:r>
        <w:rPr>
          <w:rFonts w:ascii="Times New Roman" w:eastAsia="Times New Roman" w:hAnsi="Times New Roman" w:cs="Times New Roman"/>
          <w:sz w:val="26"/>
          <w:szCs w:val="26"/>
        </w:rPr>
        <w:t>№0709764100 от 01.12.2024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сумму </w:t>
      </w:r>
      <w:r>
        <w:rPr>
          <w:rFonts w:ascii="Times New Roman" w:eastAsia="Times New Roman" w:hAnsi="Times New Roman" w:cs="Times New Roman"/>
          <w:sz w:val="26"/>
          <w:szCs w:val="26"/>
        </w:rPr>
        <w:t>5000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под </w:t>
      </w:r>
      <w:r>
        <w:rPr>
          <w:rFonts w:ascii="Times New Roman" w:eastAsia="Times New Roman" w:hAnsi="Times New Roman" w:cs="Times New Roman"/>
          <w:sz w:val="26"/>
          <w:szCs w:val="26"/>
        </w:rPr>
        <w:t>288,350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процентов годовых со сроком возврата денежных средств </w:t>
      </w:r>
      <w:r>
        <w:rPr>
          <w:rFonts w:ascii="Times New Roman" w:eastAsia="Times New Roman" w:hAnsi="Times New Roman" w:cs="Times New Roman"/>
          <w:sz w:val="26"/>
          <w:szCs w:val="26"/>
        </w:rPr>
        <w:t>12 календарных дней.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Указанный договор заключен в порядке рефинансирования договора займа №1239268548.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Перевод денежных </w:t>
      </w:r>
      <w:r>
        <w:rPr>
          <w:rFonts w:ascii="Times New Roman" w:eastAsia="Times New Roman" w:hAnsi="Times New Roman" w:cs="Times New Roman"/>
          <w:sz w:val="26"/>
          <w:szCs w:val="26"/>
        </w:rPr>
        <w:t>средств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5000 </w:t>
      </w:r>
      <w:r>
        <w:rPr>
          <w:rFonts w:ascii="Times New Roman" w:eastAsia="Times New Roman" w:hAnsi="Times New Roman" w:cs="Times New Roman"/>
          <w:sz w:val="26"/>
          <w:szCs w:val="26"/>
        </w:rPr>
        <w:t>руб. ответчику осуществлен на банковскую карту №220220хххххх</w:t>
      </w:r>
      <w:r>
        <w:rPr>
          <w:rFonts w:ascii="Times New Roman" w:eastAsia="Times New Roman" w:hAnsi="Times New Roman" w:cs="Times New Roman"/>
          <w:sz w:val="26"/>
          <w:szCs w:val="26"/>
        </w:rPr>
        <w:t>8607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которая согласно ответу ПАО Сбербанк России принадлежит </w:t>
      </w:r>
      <w:r>
        <w:rPr>
          <w:rFonts w:ascii="Times New Roman" w:eastAsia="Times New Roman" w:hAnsi="Times New Roman" w:cs="Times New Roman"/>
          <w:sz w:val="26"/>
          <w:szCs w:val="26"/>
        </w:rPr>
        <w:t>Потоцкому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индивидуальным условиям потребительского займа №</w:t>
      </w:r>
      <w:r>
        <w:rPr>
          <w:rFonts w:ascii="Times New Roman" w:eastAsia="Times New Roman" w:hAnsi="Times New Roman" w:cs="Times New Roman"/>
          <w:sz w:val="26"/>
          <w:szCs w:val="26"/>
        </w:rPr>
        <w:t>0709764100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заемщик принял на себя обязанность полностью вернуть полученную сумму займа </w:t>
      </w:r>
      <w:r>
        <w:rPr>
          <w:rFonts w:ascii="Times New Roman" w:eastAsia="Times New Roman" w:hAnsi="Times New Roman" w:cs="Times New Roman"/>
          <w:sz w:val="26"/>
          <w:szCs w:val="26"/>
        </w:rPr>
        <w:t>на 12-й день с момента подписания договора займа,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выплатить проценты за пользование займом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288,350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% годовых. На основании п.12 индивидуальных условий потребительского займа в случае </w:t>
      </w:r>
      <w:r>
        <w:rPr>
          <w:rFonts w:ascii="Times New Roman" w:eastAsia="Times New Roman" w:hAnsi="Times New Roman" w:cs="Times New Roman"/>
          <w:sz w:val="26"/>
          <w:szCs w:val="26"/>
        </w:rPr>
        <w:t>неисполнения обязательств по возврату займа и уплаты процентов на сумму займа,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кредитор вправе начислять </w:t>
      </w:r>
      <w:r>
        <w:rPr>
          <w:rFonts w:ascii="Times New Roman" w:eastAsia="Times New Roman" w:hAnsi="Times New Roman" w:cs="Times New Roman"/>
          <w:sz w:val="26"/>
          <w:szCs w:val="26"/>
        </w:rPr>
        <w:t>проценты по постоянной процентной ставке, а также неустойку в размере 20% годовых на непогашенную часть суммы основного долга за каждый день нарушения обязательств.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 заключен в электронном виде с использованием аналога собственноручной подписи, в качестве которого рассматривается простая электронная подпись (уникальный конфиденциальный символичный код, полученный в SMS-сообщении).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5" w:anchor="/document/10164072/entry/30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ст.309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кодекса Российской Федерации (далее-ГК РФ) обязательства должны исполняться надлежащим образом в соответствии с условиями обязательства и требованиями закона.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hyperlink r:id="rId5" w:anchor="/document/10164072/entry/3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ст.310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ГК РФ односторонний отказ от исполнения обязательства не допускается.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5" w:anchor="/document/10164072/entry/80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ст.809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ГК РФ, если иное не предусмотрено законом или договором займа, займодавец имеет право на получение с заемщика процентов на сумму займа в размерах и порядке, определенных договором.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hyperlink r:id="rId5" w:anchor="/document/10164072/entry/8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ст.810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ГК РФ заемщик обязан возвратить займодавцу полученную сумму займа в срок и порядке, которые предусмотрены договором займа.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 следует из материалов гражданского дела №2-</w:t>
      </w:r>
      <w:r>
        <w:rPr>
          <w:rFonts w:ascii="Times New Roman" w:eastAsia="Times New Roman" w:hAnsi="Times New Roman" w:cs="Times New Roman"/>
          <w:sz w:val="26"/>
          <w:szCs w:val="26"/>
        </w:rPr>
        <w:t>3231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судебным приказом от </w:t>
      </w:r>
      <w:r>
        <w:rPr>
          <w:rFonts w:ascii="Times New Roman" w:eastAsia="Times New Roman" w:hAnsi="Times New Roman" w:cs="Times New Roman"/>
          <w:sz w:val="26"/>
          <w:szCs w:val="26"/>
        </w:rPr>
        <w:t>15.10.2025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ООО ПКО «ЦДУ Инвест»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Потоцкого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взыскана данная задолженность по договору займа №</w:t>
      </w:r>
      <w:r>
        <w:rPr>
          <w:rFonts w:ascii="Times New Roman" w:eastAsia="Times New Roman" w:hAnsi="Times New Roman" w:cs="Times New Roman"/>
          <w:sz w:val="26"/>
          <w:szCs w:val="26"/>
        </w:rPr>
        <w:t>0709764100 от 30.11.2024 в размере 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656,50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Определением суда от 29.10.2025 данный судебный приказ отменен на основании возражений ответчика.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Поскольку задолженность </w:t>
      </w:r>
      <w:r>
        <w:rPr>
          <w:rFonts w:ascii="Times New Roman" w:eastAsia="Times New Roman" w:hAnsi="Times New Roman" w:cs="Times New Roman"/>
          <w:sz w:val="26"/>
          <w:szCs w:val="26"/>
        </w:rPr>
        <w:t>Потоцким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не погашена, ООО ПКО «ЦДУ Инвест» 17.03.2026 обратил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ось с иском о взыскании с </w:t>
      </w:r>
      <w:r>
        <w:rPr>
          <w:rFonts w:ascii="Times New Roman" w:eastAsia="Times New Roman" w:hAnsi="Times New Roman" w:cs="Times New Roman"/>
          <w:sz w:val="26"/>
          <w:szCs w:val="26"/>
        </w:rPr>
        <w:t>Потоц</w:t>
      </w:r>
      <w:r>
        <w:rPr>
          <w:rFonts w:ascii="Times New Roman" w:eastAsia="Times New Roman" w:hAnsi="Times New Roman" w:cs="Times New Roman"/>
          <w:sz w:val="26"/>
          <w:szCs w:val="26"/>
        </w:rPr>
        <w:t>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задолженности по договору займа и понесенных судебных расходов.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после принятия иска к производству осуществлено погашение задолженности в полном объеме по договору займа №0709764100 от 30.11.2024 в размере 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565,50 руб., что подтверждено копией чека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 28.03.2026.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Обязательство прекращается исполнением. Поскольку обязательство по договору займа ответчиком фактически признано и исполнено после принятия </w:t>
      </w:r>
      <w:r>
        <w:rPr>
          <w:rFonts w:ascii="Times New Roman" w:eastAsia="Times New Roman" w:hAnsi="Times New Roman" w:cs="Times New Roman"/>
          <w:sz w:val="26"/>
          <w:szCs w:val="26"/>
        </w:rPr>
        <w:t>иска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производству, требование истца о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2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Разрешая вопрос о распределении судебных расходов, суд приходит к следующему.</w:t>
      </w:r>
    </w:p>
    <w:p>
      <w:pPr>
        <w:spacing w:before="0" w:after="0"/>
        <w:ind w:right="2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ч.1 ст.88 ГПК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судебные расходы состоят из </w:t>
      </w:r>
      <w:hyperlink r:id="rId6" w:anchor="/document/10900200/entry/20025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государственной пошлины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hyperlink r:id="rId6" w:anchor="/document/12128809/entry/9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издержек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связанных с рассмотрением дела.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 установлено, и подтверждается платежными поручениями №175546 от 29.09.2025 и №49718 от 26.02.2026, что истцом при обращении с настоящим иском в суд понесены расходы по уплате государственной пошлины в размере 4000 рублей. Истцом также понесены почтовые расходы при отправке писем с заявлением о вынесении судебного приказа и искового заявления в общем размере 319,64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5" w:anchor="/document/12128809/entry/98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 ст.98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разъяснениям, содержащимся в </w:t>
      </w:r>
      <w:hyperlink r:id="rId5" w:anchor="/document/71330124/entry/26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абз.2 п.26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 Пленума Верховного Суда РФ от 21.01.2016 №1 «О некоторых вопросах применения законодательства о возмещении издержек, связанных с рассмотрением дела» отказ </w:t>
      </w:r>
      <w:r>
        <w:rPr>
          <w:rFonts w:ascii="Times New Roman" w:eastAsia="Times New Roman" w:hAnsi="Times New Roman" w:cs="Times New Roman"/>
          <w:sz w:val="26"/>
          <w:szCs w:val="26"/>
        </w:rPr>
        <w:t>от иска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является правом, а не обязанностью истца, поэтому возмещение судебных издержек истцу при указанных обстоятельствах не может быть поставлено в зависимость от заявления им отказа от иска. Следовательно, в случае добровольного удовлетворения исковых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ответчиком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обращения истца в суд и принятия судебного решения по такому делу судебные издержки также подлежат взысканию с ответчика.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Поскольку ответчик добровольно произвел оплату задолженности после предъявления иска в суд, который подан истцом 02.03.2026 (согласно почтовому штемпелю), с ответчика подлежат взысканию расходы по оплате государственной пошлины в размере 4000 руб. и почтовые расходы в сумме 319,64 руб.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</w:t>
      </w:r>
      <w:r>
        <w:rPr>
          <w:rFonts w:ascii="Times New Roman" w:eastAsia="Times New Roman" w:hAnsi="Times New Roman" w:cs="Times New Roman"/>
          <w:sz w:val="26"/>
          <w:szCs w:val="26"/>
        </w:rPr>
        <w:t>194-199, 232.1-232.4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ГПК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отказать в удовлетворении исковых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ПКО «ЦДУ Инвест»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(ИНН: </w:t>
      </w:r>
      <w:r>
        <w:rPr>
          <w:rFonts w:ascii="Times New Roman" w:eastAsia="Times New Roman" w:hAnsi="Times New Roman" w:cs="Times New Roman"/>
          <w:sz w:val="26"/>
          <w:szCs w:val="26"/>
        </w:rPr>
        <w:t>7727844641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ОГРН: </w:t>
      </w:r>
      <w:r>
        <w:rPr>
          <w:rFonts w:ascii="Times New Roman" w:eastAsia="Times New Roman" w:hAnsi="Times New Roman" w:cs="Times New Roman"/>
          <w:sz w:val="26"/>
          <w:szCs w:val="26"/>
        </w:rPr>
        <w:t>5147746158632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к </w:t>
      </w:r>
      <w:r>
        <w:rPr>
          <w:rFonts w:ascii="Times New Roman" w:eastAsia="Times New Roman" w:hAnsi="Times New Roman" w:cs="Times New Roman"/>
          <w:sz w:val="26"/>
          <w:szCs w:val="26"/>
        </w:rPr>
        <w:t>Потоцкому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Александру Сергеевичу (</w:t>
      </w:r>
      <w:r>
        <w:rPr>
          <w:rStyle w:val="cat-PassportDatagrp-40rplc-7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UserDefinedgrp-48rplc-7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>виду их добровольного удовлетворения ответчиком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Потоцкого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Сергеевича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ПКО «ЦДУ Инвест» </w:t>
      </w:r>
      <w:r>
        <w:rPr>
          <w:rFonts w:ascii="Times New Roman" w:eastAsia="Times New Roman" w:hAnsi="Times New Roman" w:cs="Times New Roman"/>
          <w:sz w:val="26"/>
          <w:szCs w:val="26"/>
        </w:rPr>
        <w:t>расходы по оплате государственной пошлины в размере 4000 руб.</w:t>
      </w:r>
      <w:r>
        <w:rPr>
          <w:rFonts w:ascii="Times New Roman" w:eastAsia="Times New Roman" w:hAnsi="Times New Roman" w:cs="Times New Roman"/>
          <w:sz w:val="26"/>
          <w:szCs w:val="26"/>
        </w:rPr>
        <w:t>, почтовые расходы в размере 319,64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течение пятнадцати дней со дня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 в апелляционном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в Ханты-Мансийский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составлено 02.06.2026 по заявлению представителя истца.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40rplc-75">
    <w:name w:val="cat-PassportData grp-40 rplc-75"/>
    <w:basedOn w:val="DefaultParagraphFont"/>
  </w:style>
  <w:style w:type="character" w:customStyle="1" w:styleId="cat-UserDefinedgrp-48rplc-79">
    <w:name w:val="cat-UserDefined grp-48 rplc-7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